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86" w:rsidRPr="006F6C78" w:rsidRDefault="00EF026C" w:rsidP="006F6C78">
      <w:pPr>
        <w:spacing w:line="340" w:lineRule="exact"/>
        <w:rPr>
          <w:rFonts w:ascii="Century" w:cs="ＭＳ 明朝" w:hint="eastAsia"/>
          <w:spacing w:val="0"/>
          <w:sz w:val="24"/>
          <w:szCs w:val="24"/>
        </w:rPr>
      </w:pPr>
      <w:bookmarkStart w:id="0" w:name="OLE_LINK1"/>
      <w:bookmarkStart w:id="1" w:name="OLE_LINK2"/>
      <w:r w:rsidRPr="006F6C78">
        <w:rPr>
          <w:rFonts w:ascii="Century" w:cs="ＭＳ 明朝" w:hint="eastAsia"/>
          <w:spacing w:val="0"/>
          <w:sz w:val="24"/>
          <w:szCs w:val="24"/>
        </w:rPr>
        <w:t xml:space="preserve">大規模修繕工事　</w:t>
      </w:r>
      <w:bookmarkEnd w:id="0"/>
      <w:bookmarkEnd w:id="1"/>
      <w:r w:rsidR="008636C2" w:rsidRPr="006F6C78">
        <w:rPr>
          <w:rFonts w:ascii="Century" w:cs="ＭＳ 明朝" w:hint="eastAsia"/>
          <w:spacing w:val="0"/>
          <w:sz w:val="24"/>
          <w:szCs w:val="24"/>
        </w:rPr>
        <w:t>動植物棟植物育成設備更新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業務特記仕様書</w:t>
      </w:r>
    </w:p>
    <w:p w:rsidR="00EF026C" w:rsidRPr="006F6C78" w:rsidRDefault="00EF026C" w:rsidP="006F6C78">
      <w:pPr>
        <w:spacing w:line="340" w:lineRule="exact"/>
        <w:jc w:val="left"/>
        <w:rPr>
          <w:rFonts w:ascii="Century" w:cs="ＭＳ 明朝" w:hint="eastAsia"/>
          <w:spacing w:val="0"/>
          <w:sz w:val="24"/>
          <w:szCs w:val="24"/>
        </w:rPr>
      </w:pPr>
    </w:p>
    <w:p w:rsidR="00A66886" w:rsidRPr="006F6C78" w:rsidRDefault="00A66886" w:rsidP="006F6C78">
      <w:pPr>
        <w:spacing w:line="340" w:lineRule="exact"/>
        <w:jc w:val="left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１　共通仕様</w:t>
      </w:r>
    </w:p>
    <w:p w:rsidR="00A66886" w:rsidRPr="006F6C78" w:rsidRDefault="00DB158E" w:rsidP="006F6C78">
      <w:pPr>
        <w:spacing w:line="340" w:lineRule="exact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・特記仕様書</w:t>
      </w:r>
      <w:r w:rsidR="008D6CD3" w:rsidRPr="006F6C78">
        <w:rPr>
          <w:rFonts w:ascii="Century" w:cs="ＭＳ 明朝" w:hint="eastAsia"/>
          <w:spacing w:val="0"/>
          <w:sz w:val="24"/>
          <w:szCs w:val="24"/>
        </w:rPr>
        <w:t>、設計書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に記載がない事項は全て、平成</w:t>
      </w:r>
      <w:r w:rsidR="008636C2" w:rsidRPr="006F6C78">
        <w:rPr>
          <w:rFonts w:ascii="Century" w:cs="ＭＳ 明朝" w:hint="eastAsia"/>
          <w:spacing w:val="0"/>
          <w:sz w:val="24"/>
          <w:szCs w:val="24"/>
        </w:rPr>
        <w:t>２８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年度版「機械設備工事共通仕様書」による。</w:t>
      </w:r>
    </w:p>
    <w:p w:rsidR="00A66886" w:rsidRPr="006F6C78" w:rsidRDefault="00DB158E" w:rsidP="006F6C78">
      <w:pPr>
        <w:spacing w:line="340" w:lineRule="exact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・請負者は当該特記仕様書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の他、次に挙げる関係法令等を遵守して施工すること。</w:t>
      </w:r>
    </w:p>
    <w:p w:rsidR="00A66886" w:rsidRPr="006F6C78" w:rsidRDefault="00EF026C" w:rsidP="006F6C78">
      <w:pPr>
        <w:tabs>
          <w:tab w:val="num" w:pos="1620"/>
        </w:tabs>
        <w:spacing w:line="340" w:lineRule="exact"/>
        <w:ind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（１）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労働安全衛生規則</w:t>
      </w:r>
    </w:p>
    <w:p w:rsidR="00A66886" w:rsidRPr="006F6C78" w:rsidRDefault="00EF026C" w:rsidP="006F6C78">
      <w:pPr>
        <w:tabs>
          <w:tab w:val="num" w:pos="1620"/>
        </w:tabs>
        <w:spacing w:line="340" w:lineRule="exact"/>
        <w:ind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（２）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その他関係法令</w:t>
      </w:r>
    </w:p>
    <w:p w:rsidR="00A66886" w:rsidRPr="006F6C78" w:rsidRDefault="00A66886" w:rsidP="006F6C78">
      <w:pPr>
        <w:spacing w:line="340" w:lineRule="exact"/>
        <w:jc w:val="left"/>
        <w:rPr>
          <w:rFonts w:ascii="Century" w:cs="ＭＳ 明朝" w:hint="eastAsia"/>
          <w:spacing w:val="0"/>
          <w:sz w:val="24"/>
          <w:szCs w:val="24"/>
        </w:rPr>
      </w:pPr>
    </w:p>
    <w:p w:rsidR="00A66886" w:rsidRPr="006F6C78" w:rsidRDefault="00A66886" w:rsidP="006F6C78">
      <w:pPr>
        <w:tabs>
          <w:tab w:val="num" w:pos="360"/>
        </w:tabs>
        <w:spacing w:line="340" w:lineRule="exact"/>
        <w:jc w:val="left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２　特記仕様</w:t>
      </w:r>
    </w:p>
    <w:p w:rsidR="00A66886" w:rsidRPr="006F6C78" w:rsidRDefault="00EF026C" w:rsidP="006F6C78">
      <w:pPr>
        <w:spacing w:line="340" w:lineRule="exact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（１）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発生材の処理</w:t>
      </w:r>
    </w:p>
    <w:p w:rsidR="00A66886" w:rsidRPr="006F6C78" w:rsidRDefault="00A66886" w:rsidP="00356731">
      <w:pPr>
        <w:pStyle w:val="a3"/>
        <w:wordWrap/>
        <w:spacing w:line="340" w:lineRule="exact"/>
        <w:ind w:leftChars="0" w:left="0" w:firstLineChars="300" w:firstLine="72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発生材の処理は監督職員の指示による。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廃棄物の処理および清掃に関する法律、その他関係法令によるほか、建設副産物適正処理推進要綱に従い適切に処理し、監督職員に報告する。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（２）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機器および材料の品質等</w:t>
      </w:r>
    </w:p>
    <w:p w:rsidR="007A3CF1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製造所、</w:t>
      </w:r>
      <w:r w:rsidR="007A3CF1" w:rsidRPr="006F6C78">
        <w:rPr>
          <w:rFonts w:ascii="Century" w:cs="ＭＳ 明朝" w:hint="eastAsia"/>
          <w:spacing w:val="0"/>
          <w:sz w:val="24"/>
          <w:szCs w:val="24"/>
        </w:rPr>
        <w:t>型番等が特記された機器および材料は参考品とする。特記品以外を使用</w:t>
      </w:r>
      <w:r w:rsidRPr="006F6C78">
        <w:rPr>
          <w:rFonts w:ascii="Century" w:cs="ＭＳ 明朝" w:hint="eastAsia"/>
          <w:spacing w:val="0"/>
          <w:sz w:val="24"/>
          <w:szCs w:val="24"/>
        </w:rPr>
        <w:t>する場合は監督職員の承諾を受ける。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（３）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写真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写真は、</w:t>
      </w:r>
      <w:r w:rsidR="007A3CF1" w:rsidRPr="006F6C78">
        <w:rPr>
          <w:rFonts w:ascii="Century" w:cs="ＭＳ 明朝" w:hint="eastAsia"/>
          <w:spacing w:val="0"/>
          <w:sz w:val="24"/>
          <w:szCs w:val="24"/>
        </w:rPr>
        <w:t>「工事写真の撮り方」（建築設備編・建設大臣官房官庁営繕部監修）に</w:t>
      </w:r>
      <w:r w:rsidRPr="006F6C78">
        <w:rPr>
          <w:rFonts w:ascii="Century" w:cs="ＭＳ 明朝" w:hint="eastAsia"/>
          <w:spacing w:val="0"/>
          <w:sz w:val="24"/>
          <w:szCs w:val="24"/>
        </w:rPr>
        <w:t>よるほか、下記のとおり提出する。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127"/>
        <w:gridCol w:w="1701"/>
        <w:gridCol w:w="1559"/>
        <w:gridCol w:w="2855"/>
      </w:tblGrid>
      <w:tr w:rsidR="00A66886" w:rsidRPr="006F6C78" w:rsidTr="006F6C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8" w:type="dxa"/>
            <w:vAlign w:val="center"/>
          </w:tcPr>
          <w:p w:rsidR="00A66886" w:rsidRPr="006F6C78" w:rsidRDefault="00A66886" w:rsidP="00356731">
            <w:pPr>
              <w:pStyle w:val="a3"/>
              <w:wordWrap/>
              <w:spacing w:line="340" w:lineRule="exact"/>
              <w:ind w:leftChars="0" w:left="0" w:firstLineChars="0" w:firstLine="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撮影時期</w:t>
            </w:r>
          </w:p>
        </w:tc>
        <w:tc>
          <w:tcPr>
            <w:tcW w:w="2127" w:type="dxa"/>
            <w:vAlign w:val="center"/>
          </w:tcPr>
          <w:p w:rsidR="00A66886" w:rsidRPr="006F6C78" w:rsidRDefault="00A66886" w:rsidP="00356731">
            <w:pPr>
              <w:pStyle w:val="a3"/>
              <w:wordWrap/>
              <w:spacing w:line="340" w:lineRule="exact"/>
              <w:ind w:leftChars="0" w:left="950" w:hangingChars="396" w:hanging="95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種</w:t>
            </w:r>
            <w:r w:rsidR="00356731">
              <w:rPr>
                <w:rFonts w:ascii="Century" w:cs="ＭＳ 明朝" w:hint="eastAsia"/>
                <w:spacing w:val="0"/>
                <w:sz w:val="24"/>
                <w:szCs w:val="24"/>
              </w:rPr>
              <w:t xml:space="preserve">　　</w:t>
            </w: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別</w:t>
            </w:r>
          </w:p>
        </w:tc>
        <w:tc>
          <w:tcPr>
            <w:tcW w:w="1701" w:type="dxa"/>
            <w:vAlign w:val="center"/>
          </w:tcPr>
          <w:p w:rsidR="00A66886" w:rsidRPr="006F6C78" w:rsidRDefault="00A66886" w:rsidP="00356731">
            <w:pPr>
              <w:pStyle w:val="a3"/>
              <w:wordWrap/>
              <w:spacing w:line="340" w:lineRule="exact"/>
              <w:ind w:leftChars="0" w:left="0" w:firstLineChars="0" w:firstLine="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撮影枚数</w:t>
            </w:r>
          </w:p>
        </w:tc>
        <w:tc>
          <w:tcPr>
            <w:tcW w:w="1559" w:type="dxa"/>
            <w:vAlign w:val="center"/>
          </w:tcPr>
          <w:p w:rsidR="00A66886" w:rsidRPr="006F6C78" w:rsidRDefault="00A66886" w:rsidP="00356731">
            <w:pPr>
              <w:pStyle w:val="a3"/>
              <w:wordWrap/>
              <w:spacing w:line="340" w:lineRule="exact"/>
              <w:ind w:leftChars="0" w:left="950" w:hangingChars="396" w:hanging="95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提出部数</w:t>
            </w:r>
          </w:p>
        </w:tc>
        <w:tc>
          <w:tcPr>
            <w:tcW w:w="2855" w:type="dxa"/>
            <w:vAlign w:val="center"/>
          </w:tcPr>
          <w:p w:rsidR="00A66886" w:rsidRPr="006F6C78" w:rsidRDefault="00A66886" w:rsidP="00356731">
            <w:pPr>
              <w:pStyle w:val="a3"/>
              <w:wordWrap/>
              <w:spacing w:line="340" w:lineRule="exact"/>
              <w:ind w:leftChars="0" w:left="950" w:hangingChars="396" w:hanging="95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備</w:t>
            </w:r>
            <w:r w:rsidR="00356731">
              <w:rPr>
                <w:rFonts w:ascii="Century" w:cs="ＭＳ 明朝" w:hint="eastAsia"/>
                <w:spacing w:val="0"/>
                <w:sz w:val="24"/>
                <w:szCs w:val="24"/>
              </w:rPr>
              <w:t xml:space="preserve">　　</w:t>
            </w: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考</w:t>
            </w:r>
          </w:p>
        </w:tc>
      </w:tr>
      <w:tr w:rsidR="00A66886" w:rsidRPr="006F6C78" w:rsidTr="006F6C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8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着工時</w:t>
            </w:r>
          </w:p>
        </w:tc>
        <w:tc>
          <w:tcPr>
            <w:tcW w:w="2127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カラー・サービス</w:t>
            </w:r>
          </w:p>
        </w:tc>
        <w:tc>
          <w:tcPr>
            <w:tcW w:w="1701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必要枚数</w:t>
            </w:r>
          </w:p>
        </w:tc>
        <w:tc>
          <w:tcPr>
            <w:tcW w:w="1559" w:type="dxa"/>
            <w:vAlign w:val="center"/>
          </w:tcPr>
          <w:p w:rsid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１部</w:t>
            </w:r>
          </w:p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（Ａ４）</w:t>
            </w:r>
          </w:p>
        </w:tc>
        <w:tc>
          <w:tcPr>
            <w:tcW w:w="2855" w:type="dxa"/>
            <w:vMerge w:val="restart"/>
            <w:vAlign w:val="center"/>
          </w:tcPr>
          <w:p w:rsid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ネガは請負業者保管（</w:t>
            </w:r>
          </w:p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５年間）</w:t>
            </w:r>
          </w:p>
        </w:tc>
      </w:tr>
      <w:tr w:rsidR="00A66886" w:rsidRPr="006F6C78" w:rsidTr="006F6C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8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工事中</w:t>
            </w:r>
          </w:p>
        </w:tc>
        <w:tc>
          <w:tcPr>
            <w:tcW w:w="2127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カラー・サービス</w:t>
            </w:r>
          </w:p>
        </w:tc>
        <w:tc>
          <w:tcPr>
            <w:tcW w:w="1701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必要枚数</w:t>
            </w:r>
          </w:p>
        </w:tc>
        <w:tc>
          <w:tcPr>
            <w:tcW w:w="1559" w:type="dxa"/>
            <w:vAlign w:val="center"/>
          </w:tcPr>
          <w:p w:rsid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１部</w:t>
            </w:r>
          </w:p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（Ａ４）</w:t>
            </w:r>
          </w:p>
        </w:tc>
        <w:tc>
          <w:tcPr>
            <w:tcW w:w="2855" w:type="dxa"/>
            <w:vMerge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rPr>
                <w:rFonts w:ascii="Century" w:cs="ＭＳ 明朝" w:hint="eastAsia"/>
                <w:spacing w:val="0"/>
                <w:sz w:val="24"/>
                <w:szCs w:val="24"/>
              </w:rPr>
            </w:pPr>
          </w:p>
        </w:tc>
      </w:tr>
      <w:tr w:rsidR="00A66886" w:rsidRPr="006F6C78" w:rsidTr="006F6C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8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完成時</w:t>
            </w:r>
          </w:p>
        </w:tc>
        <w:tc>
          <w:tcPr>
            <w:tcW w:w="2127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カラー・キャビネ</w:t>
            </w:r>
          </w:p>
        </w:tc>
        <w:tc>
          <w:tcPr>
            <w:tcW w:w="1701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必要枚数</w:t>
            </w:r>
          </w:p>
        </w:tc>
        <w:tc>
          <w:tcPr>
            <w:tcW w:w="1559" w:type="dxa"/>
            <w:vAlign w:val="center"/>
          </w:tcPr>
          <w:p w:rsid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１部</w:t>
            </w:r>
          </w:p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100" w:firstLine="240"/>
              <w:jc w:val="center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（Ａ４）</w:t>
            </w:r>
          </w:p>
        </w:tc>
        <w:tc>
          <w:tcPr>
            <w:tcW w:w="2855" w:type="dxa"/>
            <w:vAlign w:val="center"/>
          </w:tcPr>
          <w:p w:rsidR="00A66886" w:rsidRPr="006F6C78" w:rsidRDefault="00A66886" w:rsidP="006F6C78">
            <w:pPr>
              <w:pStyle w:val="a3"/>
              <w:wordWrap/>
              <w:spacing w:line="340" w:lineRule="exact"/>
              <w:ind w:leftChars="0" w:left="0" w:firstLineChars="0" w:firstLine="0"/>
              <w:rPr>
                <w:rFonts w:ascii="Century" w:cs="ＭＳ 明朝" w:hint="eastAsia"/>
                <w:spacing w:val="0"/>
                <w:sz w:val="24"/>
                <w:szCs w:val="24"/>
              </w:rPr>
            </w:pP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電子画像（</w:t>
            </w:r>
            <w:r w:rsidR="00EF026C"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ＣＤ－Ｒ</w:t>
            </w:r>
            <w:r w:rsidRPr="006F6C78">
              <w:rPr>
                <w:rFonts w:ascii="Century" w:cs="ＭＳ 明朝" w:hint="eastAsia"/>
                <w:spacing w:val="0"/>
                <w:sz w:val="24"/>
                <w:szCs w:val="24"/>
              </w:rPr>
              <w:t>等に記録提出）可</w:t>
            </w:r>
          </w:p>
        </w:tc>
      </w:tr>
    </w:tbl>
    <w:p w:rsidR="00A66886" w:rsidRPr="006F6C78" w:rsidRDefault="00A66886" w:rsidP="006F6C78">
      <w:pPr>
        <w:pStyle w:val="a3"/>
        <w:wordWrap/>
        <w:spacing w:line="340" w:lineRule="exact"/>
        <w:ind w:leftChars="0" w:left="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電子画像（</w:t>
      </w:r>
      <w:r w:rsidRPr="006F6C78">
        <w:rPr>
          <w:rFonts w:ascii="Century" w:cs="ＭＳ 明朝" w:hint="eastAsia"/>
          <w:spacing w:val="0"/>
          <w:sz w:val="24"/>
          <w:szCs w:val="24"/>
        </w:rPr>
        <w:t>JPEG</w:t>
      </w:r>
      <w:r w:rsidRPr="006F6C78">
        <w:rPr>
          <w:rFonts w:ascii="Century" w:cs="ＭＳ 明朝" w:hint="eastAsia"/>
          <w:spacing w:val="0"/>
          <w:sz w:val="24"/>
          <w:szCs w:val="24"/>
        </w:rPr>
        <w:t xml:space="preserve">）の解像度は　</w:t>
      </w:r>
      <w:r w:rsidRPr="006F6C78">
        <w:rPr>
          <w:rFonts w:ascii="Century" w:cs="ＭＳ 明朝" w:hint="eastAsia"/>
          <w:spacing w:val="0"/>
          <w:sz w:val="24"/>
          <w:szCs w:val="24"/>
        </w:rPr>
        <w:t>1024</w:t>
      </w:r>
      <w:r w:rsidRPr="006F6C78">
        <w:rPr>
          <w:rFonts w:ascii="Century" w:cs="ＭＳ 明朝" w:hint="eastAsia"/>
          <w:spacing w:val="0"/>
          <w:sz w:val="24"/>
          <w:szCs w:val="24"/>
        </w:rPr>
        <w:t>×</w:t>
      </w:r>
      <w:r w:rsidRPr="006F6C78">
        <w:rPr>
          <w:rFonts w:ascii="Century" w:cs="ＭＳ 明朝" w:hint="eastAsia"/>
          <w:spacing w:val="0"/>
          <w:sz w:val="24"/>
          <w:szCs w:val="24"/>
        </w:rPr>
        <w:t>768</w:t>
      </w:r>
      <w:r w:rsidRPr="006F6C78">
        <w:rPr>
          <w:rFonts w:ascii="Century" w:cs="ＭＳ 明朝" w:hint="eastAsia"/>
          <w:spacing w:val="0"/>
          <w:sz w:val="24"/>
          <w:szCs w:val="24"/>
        </w:rPr>
        <w:t xml:space="preserve">（着工時・工事中）および　</w:t>
      </w:r>
      <w:r w:rsidRPr="006F6C78">
        <w:rPr>
          <w:rFonts w:ascii="Century" w:cs="ＭＳ 明朝" w:hint="eastAsia"/>
          <w:spacing w:val="0"/>
          <w:sz w:val="24"/>
          <w:szCs w:val="24"/>
        </w:rPr>
        <w:t>1280</w:t>
      </w:r>
      <w:r w:rsidRPr="006F6C78">
        <w:rPr>
          <w:rFonts w:ascii="Century" w:cs="ＭＳ 明朝" w:hint="eastAsia"/>
          <w:spacing w:val="0"/>
          <w:sz w:val="24"/>
          <w:szCs w:val="24"/>
        </w:rPr>
        <w:t>×</w:t>
      </w:r>
      <w:r w:rsidRPr="006F6C78">
        <w:rPr>
          <w:rFonts w:ascii="Century" w:cs="ＭＳ 明朝" w:hint="eastAsia"/>
          <w:spacing w:val="0"/>
          <w:sz w:val="24"/>
          <w:szCs w:val="24"/>
        </w:rPr>
        <w:t>1024</w:t>
      </w:r>
      <w:r w:rsidRPr="006F6C78">
        <w:rPr>
          <w:rFonts w:ascii="Century" w:cs="ＭＳ 明朝" w:hint="eastAsia"/>
          <w:spacing w:val="0"/>
          <w:sz w:val="24"/>
          <w:szCs w:val="24"/>
        </w:rPr>
        <w:t>以上（完成時）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（４）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事前調査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請負者が</w:t>
      </w:r>
      <w:r w:rsidR="007A3CF1" w:rsidRPr="006F6C78">
        <w:rPr>
          <w:rFonts w:ascii="Century" w:cs="ＭＳ 明朝" w:hint="eastAsia"/>
          <w:spacing w:val="0"/>
          <w:sz w:val="24"/>
          <w:szCs w:val="24"/>
        </w:rPr>
        <w:t>機器の製造、資材の手配および施行の準備を行うときには、十分な現地</w:t>
      </w:r>
      <w:r w:rsidRPr="006F6C78">
        <w:rPr>
          <w:rFonts w:ascii="Century" w:cs="ＭＳ 明朝" w:hint="eastAsia"/>
          <w:spacing w:val="0"/>
          <w:sz w:val="24"/>
          <w:szCs w:val="24"/>
        </w:rPr>
        <w:t>調査を行うこと。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（５）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施工計画書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請負者は、契約締結後速やかに施工計画書を作成し、監督員の承諾を受けること。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（６）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仮設工事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請負者</w:t>
      </w:r>
      <w:r w:rsidR="007A3CF1" w:rsidRPr="006F6C78">
        <w:rPr>
          <w:rFonts w:ascii="Century" w:cs="ＭＳ 明朝" w:hint="eastAsia"/>
          <w:spacing w:val="0"/>
          <w:sz w:val="24"/>
          <w:szCs w:val="24"/>
        </w:rPr>
        <w:t>は工事の施工に際し、適切な養生を行い、発注者の建造物等に損傷を与え</w:t>
      </w:r>
      <w:r w:rsidRPr="006F6C78">
        <w:rPr>
          <w:rFonts w:ascii="Century" w:cs="ＭＳ 明朝" w:hint="eastAsia"/>
          <w:spacing w:val="0"/>
          <w:sz w:val="24"/>
          <w:szCs w:val="24"/>
        </w:rPr>
        <w:t>ないようにすること。</w:t>
      </w:r>
    </w:p>
    <w:p w:rsidR="00A66886" w:rsidRPr="006F6C78" w:rsidRDefault="00A66886" w:rsidP="00356731">
      <w:pPr>
        <w:pStyle w:val="a3"/>
        <w:wordWrap/>
        <w:spacing w:line="340" w:lineRule="exact"/>
        <w:ind w:leftChars="0" w:left="0" w:firstLineChars="300" w:firstLine="72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万一損傷を与えた場合は、請負者の負担で直ちに修復すること。</w:t>
      </w:r>
    </w:p>
    <w:p w:rsidR="00A66886" w:rsidRPr="006F6C78" w:rsidRDefault="00EF026C" w:rsidP="006F6C78">
      <w:pPr>
        <w:pStyle w:val="a3"/>
        <w:wordWrap/>
        <w:spacing w:line="340" w:lineRule="exact"/>
        <w:ind w:leftChars="0" w:left="792" w:hangingChars="330" w:hanging="792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（７）</w:t>
      </w:r>
      <w:r w:rsidR="00A66886" w:rsidRPr="006F6C78">
        <w:rPr>
          <w:rFonts w:ascii="Century" w:cs="ＭＳ 明朝" w:hint="eastAsia"/>
          <w:spacing w:val="0"/>
          <w:sz w:val="24"/>
          <w:szCs w:val="24"/>
        </w:rPr>
        <w:t>施工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設計図書</w:t>
      </w:r>
      <w:r w:rsidR="007A3CF1" w:rsidRPr="006F6C78">
        <w:rPr>
          <w:rFonts w:ascii="Century" w:cs="ＭＳ 明朝" w:hint="eastAsia"/>
          <w:spacing w:val="0"/>
          <w:sz w:val="24"/>
          <w:szCs w:val="24"/>
        </w:rPr>
        <w:t>に明記されていない事項でも、機能上具備していなければならないもの</w:t>
      </w:r>
      <w:r w:rsidRPr="006F6C78">
        <w:rPr>
          <w:rFonts w:ascii="Century" w:cs="ＭＳ 明朝" w:hint="eastAsia"/>
          <w:spacing w:val="0"/>
          <w:sz w:val="24"/>
          <w:szCs w:val="24"/>
        </w:rPr>
        <w:t>は、請負者の負担で完全に施工すること。</w:t>
      </w:r>
    </w:p>
    <w:p w:rsidR="00A66886" w:rsidRPr="006F6C78" w:rsidRDefault="00A66886" w:rsidP="00356731">
      <w:pPr>
        <w:pStyle w:val="a3"/>
        <w:wordWrap/>
        <w:spacing w:line="340" w:lineRule="exact"/>
        <w:ind w:leftChars="200" w:left="480" w:firstLineChars="100" w:firstLine="240"/>
        <w:rPr>
          <w:rFonts w:ascii="Century" w:cs="ＭＳ 明朝" w:hint="eastAsia"/>
          <w:spacing w:val="0"/>
          <w:sz w:val="24"/>
          <w:szCs w:val="24"/>
        </w:rPr>
      </w:pPr>
      <w:r w:rsidRPr="006F6C78">
        <w:rPr>
          <w:rFonts w:ascii="Century" w:cs="ＭＳ 明朝" w:hint="eastAsia"/>
          <w:spacing w:val="0"/>
          <w:sz w:val="24"/>
          <w:szCs w:val="24"/>
        </w:rPr>
        <w:t>材料等の輸送にあたっては、養生、荷造り等を十分に行い、損傷を与えないよ</w:t>
      </w:r>
      <w:bookmarkStart w:id="2" w:name="_GoBack"/>
      <w:bookmarkEnd w:id="2"/>
      <w:r w:rsidRPr="006F6C78">
        <w:rPr>
          <w:rFonts w:ascii="Century" w:cs="ＭＳ 明朝" w:hint="eastAsia"/>
          <w:spacing w:val="0"/>
          <w:sz w:val="24"/>
          <w:szCs w:val="24"/>
        </w:rPr>
        <w:t>うに適切に措置を行うこと。</w:t>
      </w:r>
    </w:p>
    <w:sectPr w:rsidR="00A66886" w:rsidRPr="006F6C78" w:rsidSect="00927069">
      <w:endnotePr>
        <w:numStart w:val="0"/>
      </w:endnotePr>
      <w:type w:val="nextColumn"/>
      <w:pgSz w:w="11905" w:h="16838"/>
      <w:pgMar w:top="1260" w:right="964" w:bottom="54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A8" w:rsidRDefault="009A3EA8" w:rsidP="006F6C78">
      <w:pPr>
        <w:spacing w:line="240" w:lineRule="auto"/>
      </w:pPr>
      <w:r>
        <w:separator/>
      </w:r>
    </w:p>
  </w:endnote>
  <w:endnote w:type="continuationSeparator" w:id="0">
    <w:p w:rsidR="009A3EA8" w:rsidRDefault="009A3EA8" w:rsidP="006F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A8" w:rsidRDefault="009A3EA8" w:rsidP="006F6C78">
      <w:pPr>
        <w:spacing w:line="240" w:lineRule="auto"/>
      </w:pPr>
      <w:r>
        <w:separator/>
      </w:r>
    </w:p>
  </w:footnote>
  <w:footnote w:type="continuationSeparator" w:id="0">
    <w:p w:rsidR="009A3EA8" w:rsidRDefault="009A3EA8" w:rsidP="006F6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4C2"/>
    <w:multiLevelType w:val="multilevel"/>
    <w:tmpl w:val="04B85BBC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386947B5"/>
    <w:multiLevelType w:val="singleLevel"/>
    <w:tmpl w:val="723E28A4"/>
    <w:lvl w:ilvl="0"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ＭＳ 明朝" w:hint="eastAsia"/>
      </w:rPr>
    </w:lvl>
  </w:abstractNum>
  <w:abstractNum w:abstractNumId="2">
    <w:nsid w:val="6FFF560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76E6265D"/>
    <w:multiLevelType w:val="multilevel"/>
    <w:tmpl w:val="9856923A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DA"/>
    <w:rsid w:val="000A5472"/>
    <w:rsid w:val="000D0156"/>
    <w:rsid w:val="00356731"/>
    <w:rsid w:val="003A40C8"/>
    <w:rsid w:val="00491379"/>
    <w:rsid w:val="004A5C6F"/>
    <w:rsid w:val="005403DA"/>
    <w:rsid w:val="00557085"/>
    <w:rsid w:val="006F6C78"/>
    <w:rsid w:val="00755FD5"/>
    <w:rsid w:val="0079631B"/>
    <w:rsid w:val="007A3CF1"/>
    <w:rsid w:val="008636C2"/>
    <w:rsid w:val="008D6CD3"/>
    <w:rsid w:val="00927069"/>
    <w:rsid w:val="009A3EA8"/>
    <w:rsid w:val="00A66886"/>
    <w:rsid w:val="00B766D4"/>
    <w:rsid w:val="00C801F2"/>
    <w:rsid w:val="00CB5CE8"/>
    <w:rsid w:val="00DB158E"/>
    <w:rsid w:val="00E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86" w:lineRule="exact"/>
      <w:ind w:leftChars="300" w:left="1672" w:hangingChars="400" w:hanging="952"/>
      <w:jc w:val="left"/>
    </w:pPr>
    <w:rPr>
      <w:spacing w:val="24"/>
    </w:rPr>
  </w:style>
  <w:style w:type="paragraph" w:styleId="2">
    <w:name w:val="Body Text Indent 2"/>
    <w:basedOn w:val="a"/>
    <w:pPr>
      <w:wordWrap w:val="0"/>
      <w:spacing w:line="286" w:lineRule="exact"/>
      <w:ind w:leftChars="297" w:left="951" w:hangingChars="100" w:hanging="238"/>
      <w:jc w:val="left"/>
    </w:pPr>
    <w:rPr>
      <w:spacing w:val="24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4">
    <w:name w:val="Balloon Text"/>
    <w:basedOn w:val="a"/>
    <w:semiHidden/>
    <w:rsid w:val="004913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6C78"/>
    <w:rPr>
      <w:rFonts w:ascii="ＭＳ 明朝" w:hAnsi="Century"/>
      <w:spacing w:val="25"/>
      <w:kern w:val="2"/>
      <w:sz w:val="19"/>
    </w:rPr>
  </w:style>
  <w:style w:type="paragraph" w:styleId="a7">
    <w:name w:val="footer"/>
    <w:basedOn w:val="a"/>
    <w:link w:val="a8"/>
    <w:rsid w:val="006F6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6C78"/>
    <w:rPr>
      <w:rFonts w:ascii="ＭＳ 明朝" w:hAnsi="Century"/>
      <w:spacing w:val="25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86" w:lineRule="exact"/>
      <w:ind w:leftChars="300" w:left="1672" w:hangingChars="400" w:hanging="952"/>
      <w:jc w:val="left"/>
    </w:pPr>
    <w:rPr>
      <w:spacing w:val="24"/>
    </w:rPr>
  </w:style>
  <w:style w:type="paragraph" w:styleId="2">
    <w:name w:val="Body Text Indent 2"/>
    <w:basedOn w:val="a"/>
    <w:pPr>
      <w:wordWrap w:val="0"/>
      <w:spacing w:line="286" w:lineRule="exact"/>
      <w:ind w:leftChars="297" w:left="951" w:hangingChars="100" w:hanging="238"/>
      <w:jc w:val="left"/>
    </w:pPr>
    <w:rPr>
      <w:spacing w:val="24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4">
    <w:name w:val="Balloon Text"/>
    <w:basedOn w:val="a"/>
    <w:semiHidden/>
    <w:rsid w:val="004913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6C78"/>
    <w:rPr>
      <w:rFonts w:ascii="ＭＳ 明朝" w:hAnsi="Century"/>
      <w:spacing w:val="25"/>
      <w:kern w:val="2"/>
      <w:sz w:val="19"/>
    </w:rPr>
  </w:style>
  <w:style w:type="paragraph" w:styleId="a7">
    <w:name w:val="footer"/>
    <w:basedOn w:val="a"/>
    <w:link w:val="a8"/>
    <w:rsid w:val="006F6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6C78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塵芥処理業務特記仕様書</vt:lpstr>
      <vt:lpstr>　　　　　　　　　　　　　　塵芥処理業務特記仕様書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塵芥処理業務特記仕様書</dc:title>
  <dc:creator>阪本　英樹</dc:creator>
  <cp:lastModifiedBy>Windows ユーザー</cp:lastModifiedBy>
  <cp:revision>3</cp:revision>
  <cp:lastPrinted>2008-06-26T06:08:00Z</cp:lastPrinted>
  <dcterms:created xsi:type="dcterms:W3CDTF">2016-11-08T05:58:00Z</dcterms:created>
  <dcterms:modified xsi:type="dcterms:W3CDTF">2016-11-08T06:00:00Z</dcterms:modified>
</cp:coreProperties>
</file>